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CB7" w14:textId="289E1F34" w:rsidR="00293EE3" w:rsidRDefault="00172C28" w:rsidP="00172C28">
      <w:pPr>
        <w:jc w:val="center"/>
        <w:rPr>
          <w:rFonts w:ascii="Arial" w:hAnsi="Arial" w:cs="Arial"/>
          <w:b/>
          <w:sz w:val="32"/>
        </w:rPr>
      </w:pPr>
      <w:r w:rsidRPr="00A371A8">
        <w:rPr>
          <w:rFonts w:ascii="Arial" w:hAnsi="Arial" w:cs="Arial"/>
          <w:b/>
          <w:sz w:val="32"/>
        </w:rPr>
        <w:t>New Faculty Onboarding Checklist</w:t>
      </w:r>
    </w:p>
    <w:p w14:paraId="4BACAE51" w14:textId="1F6EA483" w:rsidR="002C4A3E" w:rsidRDefault="002C4A3E" w:rsidP="002C4A3E">
      <w:pPr>
        <w:rPr>
          <w:rFonts w:ascii="Arial" w:hAnsi="Arial" w:cs="Arial"/>
          <w:b/>
          <w:sz w:val="32"/>
        </w:rPr>
      </w:pPr>
    </w:p>
    <w:p w14:paraId="72A9F4D4" w14:textId="1328C263" w:rsidR="002C4A3E" w:rsidRPr="002C4A3E" w:rsidRDefault="002C4A3E" w:rsidP="002C4A3E">
      <w:p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Welcome to UMBC! We recognize that starting a new job is challenging. To facilitate your transition to your new position, we have developed this checklist with links to university resources. A</w:t>
      </w:r>
      <w:r>
        <w:rPr>
          <w:rFonts w:ascii="Times New Roman" w:hAnsi="Times New Roman" w:cs="Times New Roman"/>
          <w:bCs/>
          <w:sz w:val="32"/>
        </w:rPr>
        <w:t>s you go through the list,</w:t>
      </w:r>
      <w:r>
        <w:rPr>
          <w:rFonts w:ascii="Times New Roman" w:hAnsi="Times New Roman" w:cs="Times New Roman"/>
          <w:bCs/>
          <w:sz w:val="32"/>
        </w:rPr>
        <w:t xml:space="preserve"> please work with your department chairs to address any questions that you may have. UMBC is committed to your success in your new position! </w:t>
      </w:r>
    </w:p>
    <w:p w14:paraId="28204D36" w14:textId="7A3EDB78" w:rsidR="00172C28" w:rsidRPr="00A371A8" w:rsidRDefault="00172C28" w:rsidP="00172C28">
      <w:pPr>
        <w:jc w:val="center"/>
        <w:rPr>
          <w:rFonts w:ascii="Arial" w:hAnsi="Arial" w:cs="Arial"/>
        </w:rPr>
      </w:pPr>
    </w:p>
    <w:p w14:paraId="047729F0" w14:textId="77777777" w:rsidR="00172C28" w:rsidRPr="00A371A8" w:rsidRDefault="00172C28" w:rsidP="00172C28">
      <w:pPr>
        <w:rPr>
          <w:rFonts w:ascii="Arial" w:hAnsi="Arial" w:cs="Arial"/>
        </w:rPr>
      </w:pPr>
    </w:p>
    <w:p w14:paraId="47C47458" w14:textId="5D520572" w:rsidR="00172C28" w:rsidRPr="00A371A8" w:rsidRDefault="00172C28" w:rsidP="00172C28">
      <w:pPr>
        <w:rPr>
          <w:rFonts w:ascii="Arial" w:hAnsi="Arial" w:cs="Arial"/>
          <w:b/>
          <w:bCs/>
          <w:u w:val="single"/>
        </w:rPr>
      </w:pPr>
      <w:r w:rsidRPr="00A371A8">
        <w:rPr>
          <w:rFonts w:ascii="Arial" w:hAnsi="Arial" w:cs="Arial"/>
          <w:b/>
          <w:bCs/>
          <w:sz w:val="28"/>
          <w:u w:val="single"/>
        </w:rPr>
        <w:t>Logistics</w:t>
      </w:r>
    </w:p>
    <w:p w14:paraId="0F5CD420" w14:textId="77777777" w:rsidR="00172C28" w:rsidRPr="00A371A8" w:rsidRDefault="00172C28" w:rsidP="00172C28">
      <w:pPr>
        <w:rPr>
          <w:rFonts w:ascii="Arial" w:hAnsi="Arial" w:cs="Arial"/>
        </w:rPr>
      </w:pPr>
    </w:p>
    <w:p w14:paraId="58768D0B" w14:textId="77478F99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Name:</w:t>
      </w:r>
    </w:p>
    <w:p w14:paraId="32A1A05A" w14:textId="77777777" w:rsidR="00DB09F7" w:rsidRPr="00A371A8" w:rsidRDefault="00DB09F7" w:rsidP="00DB09F7">
      <w:pPr>
        <w:rPr>
          <w:rFonts w:ascii="Arial" w:hAnsi="Arial" w:cs="Arial"/>
        </w:rPr>
      </w:pPr>
      <w:r w:rsidRPr="00A371A8">
        <w:rPr>
          <w:rFonts w:ascii="Arial" w:hAnsi="Arial" w:cs="Arial"/>
        </w:rPr>
        <w:t>Position:</w:t>
      </w:r>
    </w:p>
    <w:p w14:paraId="7D3C1B06" w14:textId="462E8C84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College:</w:t>
      </w:r>
    </w:p>
    <w:p w14:paraId="36087346" w14:textId="77777777" w:rsidR="00DB09F7" w:rsidRPr="00A371A8" w:rsidRDefault="00DB09F7" w:rsidP="00DB09F7">
      <w:pPr>
        <w:rPr>
          <w:rFonts w:ascii="Arial" w:hAnsi="Arial" w:cs="Arial"/>
        </w:rPr>
      </w:pPr>
      <w:r w:rsidRPr="00A371A8">
        <w:rPr>
          <w:rFonts w:ascii="Arial" w:hAnsi="Arial" w:cs="Arial"/>
        </w:rPr>
        <w:t>Department:</w:t>
      </w:r>
    </w:p>
    <w:p w14:paraId="02D175DB" w14:textId="07E6408B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Start Date:</w:t>
      </w:r>
    </w:p>
    <w:p w14:paraId="2746CF2B" w14:textId="07550C3E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UMBC email:</w:t>
      </w:r>
    </w:p>
    <w:p w14:paraId="64C34CCF" w14:textId="50584DB4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Personal email:</w:t>
      </w:r>
    </w:p>
    <w:p w14:paraId="66A9CDF3" w14:textId="65D364A7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Office phone:</w:t>
      </w:r>
    </w:p>
    <w:p w14:paraId="79C93E18" w14:textId="09BCA19B" w:rsidR="00172C28" w:rsidRPr="00A371A8" w:rsidRDefault="00172C2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Cell phone:</w:t>
      </w:r>
    </w:p>
    <w:p w14:paraId="33650136" w14:textId="6CFFC1CF" w:rsidR="00172C28" w:rsidRPr="00A371A8" w:rsidRDefault="00172C28" w:rsidP="00172C28">
      <w:pPr>
        <w:rPr>
          <w:rFonts w:ascii="Arial" w:hAnsi="Arial" w:cs="Arial"/>
        </w:rPr>
      </w:pPr>
    </w:p>
    <w:p w14:paraId="2ABB06C1" w14:textId="5275AAE4" w:rsidR="00A371A8" w:rsidRPr="00A371A8" w:rsidRDefault="00A371A8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For additional resources please visit:</w:t>
      </w:r>
    </w:p>
    <w:p w14:paraId="1C0AEC75" w14:textId="6506A33D" w:rsidR="00E04A98" w:rsidRPr="00A371A8" w:rsidRDefault="00706D07" w:rsidP="00A371A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hyperlink r:id="rId7" w:history="1">
        <w:r w:rsidR="00E04A98" w:rsidRPr="00A371A8">
          <w:rPr>
            <w:rFonts w:ascii="Arial" w:eastAsia="Times New Roman" w:hAnsi="Arial" w:cs="Arial"/>
            <w:color w:val="0000FF"/>
            <w:u w:val="single"/>
          </w:rPr>
          <w:t>https://fdc.umbc.edu/resources/resources-for-new-faculty/</w:t>
        </w:r>
      </w:hyperlink>
    </w:p>
    <w:p w14:paraId="4FD552F4" w14:textId="6813EAB8" w:rsidR="00E04A98" w:rsidRPr="00A371A8" w:rsidRDefault="00706D07" w:rsidP="00A371A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hyperlink r:id="rId8" w:history="1">
        <w:r w:rsidR="00E04A98" w:rsidRPr="00A371A8">
          <w:rPr>
            <w:rFonts w:ascii="Arial" w:eastAsia="Times New Roman" w:hAnsi="Arial" w:cs="Arial"/>
            <w:color w:val="0000FF"/>
            <w:u w:val="single"/>
          </w:rPr>
          <w:t>https://hr.umbc.edu/new-employee-resources/</w:t>
        </w:r>
      </w:hyperlink>
    </w:p>
    <w:p w14:paraId="660F6639" w14:textId="77777777" w:rsidR="00E04A98" w:rsidRPr="00A371A8" w:rsidRDefault="00E04A98" w:rsidP="00172C28">
      <w:pPr>
        <w:rPr>
          <w:rFonts w:ascii="Arial" w:hAnsi="Arial" w:cs="Arial"/>
        </w:rPr>
      </w:pPr>
    </w:p>
    <w:p w14:paraId="6DA25EB3" w14:textId="6855CFAB" w:rsidR="005058AC" w:rsidRPr="00A371A8" w:rsidRDefault="004E4C1A" w:rsidP="00172C28">
      <w:pPr>
        <w:rPr>
          <w:rFonts w:ascii="Arial" w:hAnsi="Arial" w:cs="Arial"/>
          <w:b/>
          <w:sz w:val="28"/>
          <w:u w:val="single"/>
        </w:rPr>
      </w:pPr>
      <w:r w:rsidRPr="00A371A8">
        <w:rPr>
          <w:rFonts w:ascii="Arial" w:hAnsi="Arial" w:cs="Arial"/>
          <w:b/>
          <w:sz w:val="28"/>
          <w:u w:val="single"/>
        </w:rPr>
        <w:t>Pre-arrival (before you start):</w:t>
      </w:r>
    </w:p>
    <w:p w14:paraId="13E2369D" w14:textId="77777777" w:rsidR="004E4C1A" w:rsidRPr="00A371A8" w:rsidRDefault="004E4C1A" w:rsidP="00172C28">
      <w:pPr>
        <w:rPr>
          <w:rFonts w:ascii="Arial" w:hAnsi="Arial" w:cs="Arial"/>
        </w:rPr>
      </w:pPr>
    </w:p>
    <w:p w14:paraId="34717F61" w14:textId="3A04E98F" w:rsidR="00172C28" w:rsidRPr="00A371A8" w:rsidRDefault="00172C28" w:rsidP="00172C28">
      <w:pPr>
        <w:rPr>
          <w:rFonts w:ascii="Arial" w:hAnsi="Arial" w:cs="Arial"/>
          <w:b/>
          <w:bCs/>
        </w:rPr>
      </w:pPr>
      <w:r w:rsidRPr="00A371A8">
        <w:rPr>
          <w:rFonts w:ascii="Arial" w:hAnsi="Arial" w:cs="Arial"/>
          <w:b/>
          <w:bCs/>
        </w:rPr>
        <w:t xml:space="preserve">Payroll and Benefits </w:t>
      </w:r>
    </w:p>
    <w:p w14:paraId="1FA807B5" w14:textId="7D6C8CF0" w:rsidR="00172C28" w:rsidRPr="00A371A8" w:rsidRDefault="00172C28" w:rsidP="00A371A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I-9</w:t>
      </w:r>
      <w:r w:rsidR="00786764" w:rsidRPr="00A371A8">
        <w:rPr>
          <w:rFonts w:ascii="Arial" w:hAnsi="Arial" w:cs="Arial"/>
        </w:rPr>
        <w:t xml:space="preserve"> </w:t>
      </w:r>
      <w:hyperlink r:id="rId9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https://hr.umbc.edu/new-employee-resources/new-employee-payroll/</w:t>
        </w:r>
      </w:hyperlink>
    </w:p>
    <w:p w14:paraId="00F49DB0" w14:textId="02E83B0B" w:rsidR="004E4C1A" w:rsidRPr="00A371A8" w:rsidRDefault="00172C28" w:rsidP="00A371A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W-4</w:t>
      </w:r>
      <w:r w:rsidR="004E4C1A" w:rsidRPr="00A371A8">
        <w:rPr>
          <w:rFonts w:ascii="Arial" w:hAnsi="Arial" w:cs="Arial"/>
        </w:rPr>
        <w:t xml:space="preserve"> (federal tax withholding form)</w:t>
      </w:r>
      <w:r w:rsidR="00786764" w:rsidRPr="00A371A8">
        <w:rPr>
          <w:rFonts w:ascii="Arial" w:hAnsi="Arial" w:cs="Arial"/>
        </w:rPr>
        <w:t xml:space="preserve"> </w:t>
      </w:r>
      <w:hyperlink r:id="rId10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https://hr.umbc.edu/new-employee-resources/new-employee-payroll/</w:t>
        </w:r>
      </w:hyperlink>
    </w:p>
    <w:p w14:paraId="419BDF33" w14:textId="77777777" w:rsidR="00786764" w:rsidRPr="00A371A8" w:rsidRDefault="004E4C1A" w:rsidP="00A371A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MW507 (State of Maryland tax withholding form)</w:t>
      </w:r>
      <w:r w:rsidR="00786764" w:rsidRPr="00A371A8">
        <w:rPr>
          <w:rFonts w:ascii="Arial" w:hAnsi="Arial" w:cs="Arial"/>
        </w:rPr>
        <w:t xml:space="preserve"> </w:t>
      </w:r>
      <w:hyperlink r:id="rId11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https://hr.umbc.edu/new-employee-resources/new-employee-payroll/</w:t>
        </w:r>
      </w:hyperlink>
    </w:p>
    <w:p w14:paraId="3BB2659E" w14:textId="222D45D4" w:rsidR="00786764" w:rsidRPr="00A371A8" w:rsidRDefault="00172C28" w:rsidP="0078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 xml:space="preserve">Health </w:t>
      </w:r>
      <w:r w:rsidR="004E4C1A" w:rsidRPr="00A371A8">
        <w:rPr>
          <w:rFonts w:ascii="Arial" w:hAnsi="Arial" w:cs="Arial"/>
        </w:rPr>
        <w:t>i</w:t>
      </w:r>
      <w:r w:rsidRPr="00A371A8">
        <w:rPr>
          <w:rFonts w:ascii="Arial" w:hAnsi="Arial" w:cs="Arial"/>
        </w:rPr>
        <w:t>nsurance</w:t>
      </w:r>
      <w:r w:rsidR="00786764" w:rsidRPr="00A371A8">
        <w:rPr>
          <w:rFonts w:ascii="Arial" w:hAnsi="Arial" w:cs="Arial"/>
        </w:rPr>
        <w:t xml:space="preserve"> </w:t>
      </w:r>
      <w:hyperlink r:id="rId12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https://hr.umbc.edu/new-employee-resources/new-employee-benefits/</w:t>
        </w:r>
      </w:hyperlink>
    </w:p>
    <w:p w14:paraId="5CF56DE3" w14:textId="77777777" w:rsidR="001B6DE8" w:rsidRPr="001B6DE8" w:rsidRDefault="00172C28" w:rsidP="000C5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6DE8">
        <w:rPr>
          <w:rFonts w:ascii="Arial" w:hAnsi="Arial" w:cs="Arial"/>
        </w:rPr>
        <w:t>Retirement plan</w:t>
      </w:r>
      <w:r w:rsidR="004E4C1A" w:rsidRPr="001B6DE8">
        <w:rPr>
          <w:rFonts w:ascii="Arial" w:hAnsi="Arial" w:cs="Arial"/>
        </w:rPr>
        <w:t xml:space="preserve"> election</w:t>
      </w:r>
      <w:r w:rsidR="00786764" w:rsidRPr="001B6DE8">
        <w:rPr>
          <w:rFonts w:ascii="Arial" w:hAnsi="Arial" w:cs="Arial"/>
        </w:rPr>
        <w:t xml:space="preserve"> </w:t>
      </w:r>
      <w:hyperlink r:id="rId13" w:history="1">
        <w:r w:rsidR="001B6DE8" w:rsidRPr="001B6DE8">
          <w:rPr>
            <w:rStyle w:val="Hyperlink"/>
            <w:rFonts w:ascii="Arial" w:hAnsi="Arial" w:cs="Arial"/>
          </w:rPr>
          <w:t>https://hr.umbc.edu/new-employee-resources/new-employee-benefits/retirement/retirement-plan-selection-information/</w:t>
        </w:r>
      </w:hyperlink>
    </w:p>
    <w:p w14:paraId="220952B0" w14:textId="5EED9EE4" w:rsidR="00786764" w:rsidRPr="001B6DE8" w:rsidRDefault="00172C28" w:rsidP="000C5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6DE8">
        <w:rPr>
          <w:rFonts w:ascii="Arial" w:hAnsi="Arial" w:cs="Arial"/>
        </w:rPr>
        <w:t xml:space="preserve">Direct </w:t>
      </w:r>
      <w:r w:rsidR="004E4C1A" w:rsidRPr="001B6DE8">
        <w:rPr>
          <w:rFonts w:ascii="Arial" w:hAnsi="Arial" w:cs="Arial"/>
        </w:rPr>
        <w:t>d</w:t>
      </w:r>
      <w:r w:rsidRPr="001B6DE8">
        <w:rPr>
          <w:rFonts w:ascii="Arial" w:hAnsi="Arial" w:cs="Arial"/>
        </w:rPr>
        <w:t>eposit</w:t>
      </w:r>
      <w:r w:rsidR="004E4C1A" w:rsidRPr="001B6DE8">
        <w:rPr>
          <w:rFonts w:ascii="Arial" w:hAnsi="Arial" w:cs="Arial"/>
        </w:rPr>
        <w:t xml:space="preserve"> </w:t>
      </w:r>
      <w:r w:rsidR="00786764" w:rsidRPr="001B6DE8">
        <w:rPr>
          <w:rFonts w:ascii="Arial" w:hAnsi="Arial" w:cs="Arial"/>
        </w:rPr>
        <w:t xml:space="preserve"> </w:t>
      </w:r>
      <w:hyperlink r:id="rId14" w:history="1">
        <w:r w:rsidR="00786764" w:rsidRPr="001B6DE8">
          <w:rPr>
            <w:rFonts w:ascii="Arial" w:eastAsia="Times New Roman" w:hAnsi="Arial" w:cs="Arial"/>
            <w:color w:val="0000FF"/>
            <w:u w:val="single"/>
          </w:rPr>
          <w:t>https://hr.umbc.edu/new-employee-resources/new-employee-payroll/</w:t>
        </w:r>
      </w:hyperlink>
    </w:p>
    <w:p w14:paraId="0AA22323" w14:textId="739FB05F" w:rsidR="00786764" w:rsidRPr="00A371A8" w:rsidRDefault="004E4C1A" w:rsidP="0078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Email setup</w:t>
      </w:r>
      <w:r w:rsidR="00786764" w:rsidRPr="00A371A8">
        <w:rPr>
          <w:rFonts w:ascii="Arial" w:hAnsi="Arial" w:cs="Arial"/>
        </w:rPr>
        <w:t xml:space="preserve"> </w:t>
      </w:r>
      <w:hyperlink r:id="rId15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https://doit.umbc.edu/services/</w:t>
        </w:r>
      </w:hyperlink>
    </w:p>
    <w:p w14:paraId="2AE49930" w14:textId="05FA4398" w:rsidR="004E4C1A" w:rsidRPr="00A371A8" w:rsidRDefault="004E4C1A" w:rsidP="00A37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Non-resident alien documents (if applicable)</w:t>
      </w:r>
      <w:r w:rsidR="00786764" w:rsidRPr="00A371A8">
        <w:rPr>
          <w:rFonts w:ascii="Arial" w:hAnsi="Arial" w:cs="Arial"/>
        </w:rPr>
        <w:t xml:space="preserve"> </w:t>
      </w:r>
      <w:hyperlink r:id="rId16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https://hr.umbc.edu/payroll/payroll-preparerapprover/new-hires/</w:t>
        </w:r>
      </w:hyperlink>
    </w:p>
    <w:p w14:paraId="7BE2FB27" w14:textId="77777777" w:rsidR="00172C28" w:rsidRPr="00A371A8" w:rsidRDefault="00172C28" w:rsidP="00172C28">
      <w:pPr>
        <w:rPr>
          <w:rFonts w:ascii="Arial" w:hAnsi="Arial" w:cs="Arial"/>
        </w:rPr>
      </w:pPr>
    </w:p>
    <w:p w14:paraId="25570433" w14:textId="3B011904" w:rsidR="00172C28" w:rsidRPr="00A371A8" w:rsidRDefault="00172C28" w:rsidP="00172C28">
      <w:pPr>
        <w:rPr>
          <w:rFonts w:ascii="Arial" w:hAnsi="Arial" w:cs="Arial"/>
          <w:b/>
          <w:bCs/>
        </w:rPr>
      </w:pPr>
      <w:r w:rsidRPr="00A371A8">
        <w:rPr>
          <w:rFonts w:ascii="Arial" w:hAnsi="Arial" w:cs="Arial"/>
          <w:b/>
          <w:bCs/>
        </w:rPr>
        <w:t>Departmental Setup</w:t>
      </w:r>
    </w:p>
    <w:p w14:paraId="34299122" w14:textId="39B1A7A8" w:rsidR="00172C28" w:rsidRPr="00A371A8" w:rsidRDefault="00172C28" w:rsidP="00172C28">
      <w:pPr>
        <w:rPr>
          <w:rFonts w:ascii="Arial" w:hAnsi="Arial" w:cs="Arial"/>
        </w:rPr>
      </w:pPr>
    </w:p>
    <w:p w14:paraId="6F79BDDB" w14:textId="4A411B75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Office</w:t>
      </w:r>
    </w:p>
    <w:p w14:paraId="3EC742A7" w14:textId="74025128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Lab</w:t>
      </w:r>
    </w:p>
    <w:p w14:paraId="4097A824" w14:textId="77777777" w:rsidR="00A371A8" w:rsidRPr="00A371A8" w:rsidRDefault="00172C28" w:rsidP="007867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Phone and voicemail setup</w:t>
      </w:r>
    </w:p>
    <w:p w14:paraId="1F96A6D4" w14:textId="1D221BF8" w:rsidR="00786764" w:rsidRPr="00A371A8" w:rsidRDefault="00172C28" w:rsidP="007867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 xml:space="preserve">Access to </w:t>
      </w:r>
      <w:proofErr w:type="spellStart"/>
      <w:r w:rsidRPr="00A371A8">
        <w:rPr>
          <w:rFonts w:ascii="Arial" w:hAnsi="Arial" w:cs="Arial"/>
        </w:rPr>
        <w:t>myUMBC</w:t>
      </w:r>
      <w:proofErr w:type="spellEnd"/>
      <w:r w:rsidRPr="00A371A8">
        <w:rPr>
          <w:rFonts w:ascii="Arial" w:hAnsi="Arial" w:cs="Arial"/>
        </w:rPr>
        <w:t>, Blackboard</w:t>
      </w:r>
      <w:r w:rsidR="00786764" w:rsidRPr="00A371A8">
        <w:rPr>
          <w:rFonts w:ascii="Arial" w:hAnsi="Arial" w:cs="Arial"/>
        </w:rPr>
        <w:t xml:space="preserve"> </w:t>
      </w:r>
      <w:hyperlink r:id="rId17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https://doit.umbc.edu/services/</w:t>
        </w:r>
      </w:hyperlink>
    </w:p>
    <w:p w14:paraId="334B96CB" w14:textId="225F8213" w:rsidR="00786764" w:rsidRPr="00A371A8" w:rsidRDefault="00172C28" w:rsidP="007867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Access to Google drive and Box</w:t>
      </w:r>
      <w:r w:rsidR="00786764" w:rsidRPr="00A371A8">
        <w:rPr>
          <w:rFonts w:ascii="Arial" w:hAnsi="Arial" w:cs="Arial"/>
        </w:rPr>
        <w:t xml:space="preserve"> </w:t>
      </w:r>
      <w:hyperlink r:id="rId18" w:history="1">
        <w:r w:rsidR="001B6DE8" w:rsidRPr="001B6DE8">
          <w:rPr>
            <w:rStyle w:val="Hyperlink"/>
            <w:rFonts w:ascii="Arial" w:hAnsi="Arial" w:cs="Arial"/>
          </w:rPr>
          <w:t>https://wiki.umbc.edu/display/faq/Cloud+Storage</w:t>
        </w:r>
      </w:hyperlink>
    </w:p>
    <w:p w14:paraId="0D26DA0D" w14:textId="6410432F" w:rsidR="00172C28" w:rsidRPr="00A371A8" w:rsidRDefault="00172C28" w:rsidP="00A371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Photocopier access</w:t>
      </w:r>
      <w:r w:rsidR="00786764" w:rsidRPr="00A371A8">
        <w:rPr>
          <w:rFonts w:ascii="Arial" w:hAnsi="Arial" w:cs="Arial"/>
        </w:rPr>
        <w:t xml:space="preserve"> </w:t>
      </w:r>
    </w:p>
    <w:p w14:paraId="76127534" w14:textId="351CAFF8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Printer access</w:t>
      </w:r>
    </w:p>
    <w:p w14:paraId="2897968F" w14:textId="451C7D97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Keys: office, building, lab, departmental common room</w:t>
      </w:r>
    </w:p>
    <w:p w14:paraId="63EDC092" w14:textId="717540CE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Mailbox</w:t>
      </w:r>
    </w:p>
    <w:p w14:paraId="3A441479" w14:textId="28E7F6D9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Departmental organizational chart with administration, staff and their assigned tasks</w:t>
      </w:r>
    </w:p>
    <w:p w14:paraId="65F5A7C4" w14:textId="56C0C33E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Basic office supplies</w:t>
      </w:r>
    </w:p>
    <w:p w14:paraId="3C0EFD29" w14:textId="5D916C84" w:rsidR="00172C28" w:rsidRPr="00A371A8" w:rsidRDefault="00172C28" w:rsidP="004E4C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Computer with network access</w:t>
      </w:r>
    </w:p>
    <w:p w14:paraId="3A3DD71E" w14:textId="5EEE595C" w:rsidR="00172C28" w:rsidRPr="00A371A8" w:rsidRDefault="00172C28" w:rsidP="00172C28">
      <w:pPr>
        <w:rPr>
          <w:rFonts w:ascii="Arial" w:hAnsi="Arial" w:cs="Arial"/>
        </w:rPr>
      </w:pPr>
    </w:p>
    <w:p w14:paraId="4E5ED060" w14:textId="5CFD43BD" w:rsidR="00172C28" w:rsidRPr="00A371A8" w:rsidRDefault="00172C28" w:rsidP="00172C28">
      <w:pPr>
        <w:rPr>
          <w:rFonts w:ascii="Arial" w:hAnsi="Arial" w:cs="Arial"/>
          <w:b/>
          <w:bCs/>
        </w:rPr>
      </w:pPr>
      <w:r w:rsidRPr="00A371A8">
        <w:rPr>
          <w:rFonts w:ascii="Arial" w:hAnsi="Arial" w:cs="Arial"/>
          <w:b/>
          <w:bCs/>
        </w:rPr>
        <w:t>UMBC setup</w:t>
      </w:r>
    </w:p>
    <w:p w14:paraId="7B1C7F4D" w14:textId="0F4C9E6B" w:rsidR="00172C28" w:rsidRPr="00A371A8" w:rsidRDefault="00172C28" w:rsidP="00172C28">
      <w:pPr>
        <w:rPr>
          <w:rFonts w:ascii="Arial" w:hAnsi="Arial" w:cs="Arial"/>
        </w:rPr>
      </w:pPr>
    </w:p>
    <w:p w14:paraId="096622A6" w14:textId="5F4A731E" w:rsidR="00172C28" w:rsidRPr="00A371A8" w:rsidRDefault="00E91310" w:rsidP="00A371A8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 xml:space="preserve">Sign up for </w:t>
      </w:r>
      <w:r w:rsidR="004E4C1A" w:rsidRPr="00A371A8">
        <w:rPr>
          <w:rFonts w:ascii="Arial" w:hAnsi="Arial" w:cs="Arial"/>
        </w:rPr>
        <w:t>UMBC e</w:t>
      </w:r>
      <w:r w:rsidR="00172C28" w:rsidRPr="00A371A8">
        <w:rPr>
          <w:rFonts w:ascii="Arial" w:hAnsi="Arial" w:cs="Arial"/>
        </w:rPr>
        <w:t>mergency text message system</w:t>
      </w:r>
      <w:r w:rsidR="00786764" w:rsidRPr="00A371A8">
        <w:rPr>
          <w:rFonts w:ascii="Arial" w:hAnsi="Arial" w:cs="Arial"/>
        </w:rPr>
        <w:t xml:space="preserve"> </w:t>
      </w:r>
      <w:hyperlink r:id="rId19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https://doit.umbc.edu/services/</w:t>
        </w:r>
      </w:hyperlink>
    </w:p>
    <w:p w14:paraId="05B35921" w14:textId="000708B2" w:rsidR="00172C28" w:rsidRPr="00A371A8" w:rsidRDefault="00172C28" w:rsidP="00A371A8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UMBC Faculty Orientation</w:t>
      </w:r>
      <w:r w:rsidR="00786764" w:rsidRPr="00A371A8">
        <w:rPr>
          <w:rFonts w:ascii="Arial" w:hAnsi="Arial" w:cs="Arial"/>
        </w:rPr>
        <w:t xml:space="preserve"> </w:t>
      </w:r>
      <w:hyperlink r:id="rId20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https://fdc.umbc.edu/resources/resources-for-new-faculty/</w:t>
        </w:r>
      </w:hyperlink>
    </w:p>
    <w:p w14:paraId="1E580EE1" w14:textId="77777777" w:rsidR="00A371A8" w:rsidRPr="00A371A8" w:rsidRDefault="004E4C1A" w:rsidP="007867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UMBS benefits orientation</w:t>
      </w:r>
    </w:p>
    <w:p w14:paraId="176E30EB" w14:textId="77777777" w:rsidR="00A371A8" w:rsidRPr="00A371A8" w:rsidRDefault="00172C28" w:rsidP="00E04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ILL system</w:t>
      </w:r>
      <w:r w:rsidR="00786764" w:rsidRPr="00A371A8">
        <w:rPr>
          <w:rFonts w:ascii="Arial" w:hAnsi="Arial" w:cs="Arial"/>
        </w:rPr>
        <w:t xml:space="preserve"> </w:t>
      </w:r>
      <w:hyperlink r:id="rId21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https://umbc.illiad.oclc.org/illiad/logon.html</w:t>
        </w:r>
      </w:hyperlink>
    </w:p>
    <w:p w14:paraId="15FCE08B" w14:textId="77777777" w:rsidR="00A371A8" w:rsidRPr="00A371A8" w:rsidRDefault="00172C28" w:rsidP="00E04A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UMBC ID card</w:t>
      </w:r>
      <w:r w:rsidR="00E04A98" w:rsidRPr="00A371A8">
        <w:rPr>
          <w:rFonts w:ascii="Arial" w:hAnsi="Arial" w:cs="Arial"/>
        </w:rPr>
        <w:t xml:space="preserve"> </w:t>
      </w:r>
      <w:hyperlink r:id="rId22" w:history="1">
        <w:r w:rsidR="00E04A98" w:rsidRPr="00A371A8">
          <w:rPr>
            <w:rFonts w:ascii="Arial" w:eastAsia="Times New Roman" w:hAnsi="Arial" w:cs="Arial"/>
            <w:color w:val="0000FF"/>
            <w:u w:val="single"/>
          </w:rPr>
          <w:t>https://campuscard.umbc.edu/about/</w:t>
        </w:r>
      </w:hyperlink>
    </w:p>
    <w:p w14:paraId="64A9E2ED" w14:textId="7C32604E" w:rsidR="007E0396" w:rsidRPr="00A371A8" w:rsidRDefault="007E0396" w:rsidP="00A37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Parking</w:t>
      </w:r>
      <w:r w:rsidR="00E04A98" w:rsidRPr="00A371A8">
        <w:rPr>
          <w:rFonts w:ascii="Arial" w:hAnsi="Arial" w:cs="Arial"/>
        </w:rPr>
        <w:t xml:space="preserve"> </w:t>
      </w:r>
      <w:hyperlink r:id="rId23" w:history="1">
        <w:r w:rsidR="00E04A98" w:rsidRPr="00A371A8">
          <w:rPr>
            <w:rFonts w:ascii="Arial" w:eastAsia="Times New Roman" w:hAnsi="Arial" w:cs="Arial"/>
            <w:color w:val="0000FF"/>
            <w:u w:val="single"/>
          </w:rPr>
          <w:t>https://hr.umbc.edu/new-employee-resources/parking-transit/</w:t>
        </w:r>
      </w:hyperlink>
    </w:p>
    <w:p w14:paraId="30B52C5F" w14:textId="77777777" w:rsidR="007E0396" w:rsidRPr="00A371A8" w:rsidRDefault="007E0396" w:rsidP="00172C28">
      <w:pPr>
        <w:rPr>
          <w:rFonts w:ascii="Arial" w:hAnsi="Arial" w:cs="Arial"/>
        </w:rPr>
      </w:pPr>
    </w:p>
    <w:p w14:paraId="3F98C3A8" w14:textId="25BAEB4F" w:rsidR="007E0396" w:rsidRPr="00A371A8" w:rsidRDefault="007E0396" w:rsidP="00172C28">
      <w:pPr>
        <w:rPr>
          <w:rFonts w:ascii="Arial" w:hAnsi="Arial" w:cs="Arial"/>
          <w:b/>
          <w:bCs/>
        </w:rPr>
      </w:pPr>
      <w:r w:rsidRPr="00A371A8">
        <w:rPr>
          <w:rFonts w:ascii="Arial" w:hAnsi="Arial" w:cs="Arial"/>
          <w:b/>
          <w:bCs/>
        </w:rPr>
        <w:t>Pre-arrival</w:t>
      </w:r>
    </w:p>
    <w:p w14:paraId="0EE1F4B8" w14:textId="0D75E11B" w:rsidR="007E0396" w:rsidRPr="00A371A8" w:rsidRDefault="007E0396" w:rsidP="00172C28">
      <w:pPr>
        <w:rPr>
          <w:rFonts w:ascii="Arial" w:hAnsi="Arial" w:cs="Arial"/>
        </w:rPr>
      </w:pPr>
    </w:p>
    <w:p w14:paraId="2483A6B9" w14:textId="65C3F433" w:rsidR="00F16439" w:rsidRPr="00A371A8" w:rsidRDefault="00F16439" w:rsidP="00172C28">
      <w:pPr>
        <w:rPr>
          <w:rFonts w:ascii="Arial" w:hAnsi="Arial" w:cs="Arial"/>
        </w:rPr>
      </w:pPr>
      <w:r w:rsidRPr="00A371A8">
        <w:rPr>
          <w:rFonts w:ascii="Arial" w:hAnsi="Arial" w:cs="Arial"/>
        </w:rPr>
        <w:t>Update online directory</w:t>
      </w:r>
    </w:p>
    <w:p w14:paraId="4C4B41F3" w14:textId="33A59A6E" w:rsidR="007E0396" w:rsidRPr="00A371A8" w:rsidRDefault="007E0396">
      <w:pPr>
        <w:rPr>
          <w:rFonts w:ascii="Arial" w:hAnsi="Arial" w:cs="Arial"/>
        </w:rPr>
      </w:pPr>
    </w:p>
    <w:p w14:paraId="44862684" w14:textId="499299C0" w:rsidR="007E0396" w:rsidRPr="00A371A8" w:rsidRDefault="007E0396">
      <w:pPr>
        <w:rPr>
          <w:rFonts w:ascii="Arial" w:hAnsi="Arial" w:cs="Arial"/>
          <w:b/>
          <w:bCs/>
          <w:sz w:val="28"/>
          <w:u w:val="single"/>
        </w:rPr>
      </w:pPr>
      <w:r w:rsidRPr="00A371A8">
        <w:rPr>
          <w:rFonts w:ascii="Arial" w:hAnsi="Arial" w:cs="Arial"/>
          <w:b/>
          <w:bCs/>
          <w:sz w:val="28"/>
          <w:u w:val="single"/>
        </w:rPr>
        <w:t>First Week</w:t>
      </w:r>
    </w:p>
    <w:p w14:paraId="18213DCF" w14:textId="4E4CE69F" w:rsidR="007E0396" w:rsidRPr="00A371A8" w:rsidRDefault="007E0396">
      <w:pPr>
        <w:rPr>
          <w:rFonts w:ascii="Arial" w:hAnsi="Arial" w:cs="Arial"/>
          <w:b/>
          <w:bCs/>
        </w:rPr>
      </w:pPr>
    </w:p>
    <w:p w14:paraId="773832FB" w14:textId="21CEA78E" w:rsidR="007E0396" w:rsidRPr="00A371A8" w:rsidRDefault="007E0396" w:rsidP="00A37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Departmental chair meets with faculty candidate to discuss classes, logistics, mentoring, describe roles and responsibilities of department administration and staff</w:t>
      </w:r>
    </w:p>
    <w:p w14:paraId="3B7134BB" w14:textId="1ED1DDE6" w:rsidR="007E0396" w:rsidRPr="00A371A8" w:rsidRDefault="00F16439" w:rsidP="00A37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Ensure that new faculty member gets appropriate seminar and colloquia announcements</w:t>
      </w:r>
    </w:p>
    <w:p w14:paraId="30AC3D73" w14:textId="0FFEC250" w:rsidR="007E0396" w:rsidRPr="00A371A8" w:rsidRDefault="007E0396" w:rsidP="00A37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Introduce the new faculty member to members of the department</w:t>
      </w:r>
    </w:p>
    <w:p w14:paraId="5ABE26F0" w14:textId="18BCE47E" w:rsidR="007E0396" w:rsidRPr="00A371A8" w:rsidRDefault="007E0396" w:rsidP="00A37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Introduce new faculty member to graduate students</w:t>
      </w:r>
    </w:p>
    <w:p w14:paraId="3B3BCD73" w14:textId="6FA64BB8" w:rsidR="00E91310" w:rsidRPr="00A371A8" w:rsidRDefault="00E91310" w:rsidP="00A371A8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A371A8">
        <w:rPr>
          <w:rFonts w:ascii="Arial" w:hAnsi="Arial" w:cs="Arial"/>
          <w:bCs/>
        </w:rPr>
        <w:t>Provide old syllabi, previous class notes, and other materials to facilitate teaching classes</w:t>
      </w:r>
    </w:p>
    <w:p w14:paraId="59B3C5FB" w14:textId="4CEDB3BF" w:rsidR="00E91310" w:rsidRPr="00A371A8" w:rsidRDefault="00E91310" w:rsidP="00A37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71A8">
        <w:rPr>
          <w:rFonts w:ascii="Arial" w:hAnsi="Arial" w:cs="Arial"/>
          <w:bCs/>
        </w:rPr>
        <w:t>Describe procurement procedures for new equipment</w:t>
      </w:r>
    </w:p>
    <w:p w14:paraId="1275165C" w14:textId="30E77BE0" w:rsidR="007E0396" w:rsidRPr="00A371A8" w:rsidRDefault="007E0396" w:rsidP="007E0396">
      <w:pPr>
        <w:rPr>
          <w:rFonts w:ascii="Arial" w:hAnsi="Arial" w:cs="Arial"/>
        </w:rPr>
      </w:pPr>
    </w:p>
    <w:p w14:paraId="3B88050C" w14:textId="76C71CDC" w:rsidR="007E0396" w:rsidRPr="00A371A8" w:rsidRDefault="007E0396" w:rsidP="007E0396">
      <w:pPr>
        <w:rPr>
          <w:rFonts w:ascii="Arial" w:hAnsi="Arial" w:cs="Arial"/>
          <w:b/>
          <w:bCs/>
          <w:sz w:val="28"/>
          <w:u w:val="single"/>
        </w:rPr>
      </w:pPr>
      <w:r w:rsidRPr="00A371A8">
        <w:rPr>
          <w:rFonts w:ascii="Arial" w:hAnsi="Arial" w:cs="Arial"/>
          <w:b/>
          <w:bCs/>
          <w:sz w:val="28"/>
          <w:u w:val="single"/>
        </w:rPr>
        <w:lastRenderedPageBreak/>
        <w:t>First Semester</w:t>
      </w:r>
    </w:p>
    <w:p w14:paraId="4FAB24DF" w14:textId="73B27013" w:rsidR="007E0396" w:rsidRPr="00A371A8" w:rsidRDefault="007E0396" w:rsidP="007E0396">
      <w:pPr>
        <w:rPr>
          <w:rFonts w:ascii="Arial" w:hAnsi="Arial" w:cs="Arial"/>
          <w:b/>
          <w:bCs/>
        </w:rPr>
      </w:pPr>
    </w:p>
    <w:p w14:paraId="4DA2C467" w14:textId="57E96C1D" w:rsidR="00C23286" w:rsidRPr="00A371A8" w:rsidRDefault="00C23286" w:rsidP="00A371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Assign new faculty mentors</w:t>
      </w:r>
      <w:r w:rsidR="006834D4" w:rsidRPr="00A371A8">
        <w:rPr>
          <w:rFonts w:ascii="Arial" w:hAnsi="Arial" w:cs="Arial"/>
        </w:rPr>
        <w:t xml:space="preserve"> and discuss roles and responsibilities</w:t>
      </w:r>
    </w:p>
    <w:p w14:paraId="346C3335" w14:textId="1F230961" w:rsidR="00786764" w:rsidRPr="00A371A8" w:rsidRDefault="007E0396" w:rsidP="00A371A8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 xml:space="preserve">Procedures for applying for grants </w:t>
      </w:r>
      <w:r w:rsidR="00E91310" w:rsidRPr="00A371A8">
        <w:rPr>
          <w:rFonts w:ascii="Arial" w:hAnsi="Arial" w:cs="Arial"/>
        </w:rPr>
        <w:t>are</w:t>
      </w:r>
      <w:r w:rsidRPr="00A371A8">
        <w:rPr>
          <w:rFonts w:ascii="Arial" w:hAnsi="Arial" w:cs="Arial"/>
        </w:rPr>
        <w:t xml:space="preserve"> described in detail with appropriate timelines</w:t>
      </w:r>
      <w:r w:rsidR="00786764" w:rsidRPr="00A371A8">
        <w:rPr>
          <w:rFonts w:ascii="Arial" w:hAnsi="Arial" w:cs="Arial"/>
        </w:rPr>
        <w:t xml:space="preserve"> (see </w:t>
      </w:r>
      <w:hyperlink r:id="rId24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https://research.umbc.edu/investigator-manuals/</w:t>
        </w:r>
      </w:hyperlink>
      <w:r w:rsidR="00A371A8" w:rsidRPr="00A371A8">
        <w:rPr>
          <w:rFonts w:ascii="Arial" w:eastAsia="Times New Roman" w:hAnsi="Arial" w:cs="Arial"/>
          <w:color w:val="0000FF"/>
          <w:u w:val="single"/>
        </w:rPr>
        <w:t>)</w:t>
      </w:r>
    </w:p>
    <w:p w14:paraId="4EF10B4F" w14:textId="410E48CF" w:rsidR="00F16439" w:rsidRPr="00A371A8" w:rsidRDefault="00E91310" w:rsidP="00A371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Introduce the hire to potential collaborators and colleagues across the university</w:t>
      </w:r>
    </w:p>
    <w:p w14:paraId="5C0C0D55" w14:textId="3BE1425E" w:rsidR="00E91310" w:rsidRPr="00A371A8" w:rsidRDefault="00E91310" w:rsidP="00A371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371A8">
        <w:rPr>
          <w:rFonts w:ascii="Arial" w:hAnsi="Arial" w:cs="Arial"/>
        </w:rPr>
        <w:t>Suggest the new hire visit the faculty development center</w:t>
      </w:r>
      <w:r w:rsidR="00786764" w:rsidRPr="00A371A8">
        <w:rPr>
          <w:rFonts w:ascii="Arial" w:hAnsi="Arial" w:cs="Arial"/>
        </w:rPr>
        <w:t xml:space="preserve"> (fdc.umbc.edu)</w:t>
      </w:r>
      <w:r w:rsidRPr="00A371A8">
        <w:rPr>
          <w:rFonts w:ascii="Arial" w:hAnsi="Arial" w:cs="Arial"/>
        </w:rPr>
        <w:t>, introduce Dr. Linda Hodges</w:t>
      </w:r>
    </w:p>
    <w:p w14:paraId="4B9346DA" w14:textId="77777777" w:rsidR="00A371A8" w:rsidRPr="00A371A8" w:rsidRDefault="000F37FC" w:rsidP="007E03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A371A8">
        <w:rPr>
          <w:rFonts w:ascii="Arial" w:eastAsia="Times New Roman" w:hAnsi="Arial" w:cs="Arial"/>
          <w:color w:val="333333"/>
          <w:shd w:val="clear" w:color="auto" w:fill="FFFFFF"/>
        </w:rPr>
        <w:t>PI Research Administrative Training &amp; Education (PIRATE</w:t>
      </w:r>
      <w:r w:rsidRPr="00A371A8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)</w:t>
      </w:r>
      <w:r w:rsidR="00786764" w:rsidRPr="00A371A8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</w:t>
      </w:r>
      <w:hyperlink r:id="rId25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https://research.umbc.edu/principal-investigator-training/</w:t>
        </w:r>
      </w:hyperlink>
    </w:p>
    <w:p w14:paraId="22D007E9" w14:textId="77777777" w:rsidR="00A371A8" w:rsidRPr="00A371A8" w:rsidRDefault="000F37FC" w:rsidP="007867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Entrepreneurship training</w:t>
      </w:r>
    </w:p>
    <w:p w14:paraId="10F5ED92" w14:textId="77777777" w:rsidR="00A371A8" w:rsidRPr="00A371A8" w:rsidRDefault="000F37FC" w:rsidP="007867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Apply for Associate Member of the Graduate Faculty</w:t>
      </w:r>
      <w:r w:rsidR="00786764" w:rsidRPr="00A371A8">
        <w:rPr>
          <w:rFonts w:ascii="Arial" w:hAnsi="Arial" w:cs="Arial"/>
        </w:rPr>
        <w:t xml:space="preserve"> </w:t>
      </w:r>
      <w:hyperlink r:id="rId26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https://gradschool.umbc.edu/facultyforms/</w:t>
        </w:r>
      </w:hyperlink>
    </w:p>
    <w:p w14:paraId="16AD2BD0" w14:textId="77777777" w:rsidR="00A371A8" w:rsidRPr="00A371A8" w:rsidRDefault="000F37FC" w:rsidP="007E03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Identify mentor for Eminent Scholar Program</w:t>
      </w:r>
      <w:r w:rsidR="00786764" w:rsidRPr="00A371A8">
        <w:rPr>
          <w:rFonts w:ascii="Arial" w:hAnsi="Arial" w:cs="Arial"/>
        </w:rPr>
        <w:t xml:space="preserve">. </w:t>
      </w:r>
      <w:hyperlink r:id="rId27" w:history="1">
        <w:r w:rsidR="00786764" w:rsidRPr="00A371A8">
          <w:rPr>
            <w:rFonts w:ascii="Arial" w:eastAsia="Times New Roman" w:hAnsi="Arial" w:cs="Arial"/>
            <w:color w:val="0000FF"/>
            <w:u w:val="single"/>
          </w:rPr>
          <w:t>https://facultydiversity.umbc.edu/eminent-scholar-mentoring-program/</w:t>
        </w:r>
      </w:hyperlink>
    </w:p>
    <w:p w14:paraId="4898F62B" w14:textId="3F0AA6C8" w:rsidR="000F37FC" w:rsidRPr="00A371A8" w:rsidRDefault="000F37FC" w:rsidP="007E03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A371A8">
        <w:rPr>
          <w:rFonts w:ascii="Arial" w:hAnsi="Arial" w:cs="Arial"/>
        </w:rPr>
        <w:t>Attend welcome meeting with Dean of CNMS</w:t>
      </w:r>
    </w:p>
    <w:p w14:paraId="21966581" w14:textId="77777777" w:rsidR="007E0396" w:rsidRPr="00A371A8" w:rsidRDefault="007E0396" w:rsidP="007E0396">
      <w:pPr>
        <w:rPr>
          <w:rFonts w:ascii="Arial" w:hAnsi="Arial" w:cs="Arial"/>
        </w:rPr>
      </w:pPr>
    </w:p>
    <w:p w14:paraId="7BBA2F0F" w14:textId="068DAC4A" w:rsidR="007E0396" w:rsidRPr="00A371A8" w:rsidRDefault="00F16439">
      <w:pPr>
        <w:rPr>
          <w:rFonts w:ascii="Arial" w:hAnsi="Arial" w:cs="Arial"/>
          <w:b/>
          <w:bCs/>
          <w:sz w:val="28"/>
          <w:u w:val="single"/>
        </w:rPr>
      </w:pPr>
      <w:r w:rsidRPr="00A371A8">
        <w:rPr>
          <w:rFonts w:ascii="Arial" w:hAnsi="Arial" w:cs="Arial"/>
          <w:b/>
          <w:bCs/>
          <w:sz w:val="28"/>
          <w:u w:val="single"/>
        </w:rPr>
        <w:t>End of First Year</w:t>
      </w:r>
    </w:p>
    <w:p w14:paraId="04174132" w14:textId="0B2CC904" w:rsidR="00F16439" w:rsidRPr="00A371A8" w:rsidRDefault="00F16439">
      <w:pPr>
        <w:rPr>
          <w:rFonts w:ascii="Arial" w:hAnsi="Arial" w:cs="Arial"/>
          <w:b/>
          <w:bCs/>
        </w:rPr>
      </w:pPr>
    </w:p>
    <w:p w14:paraId="502848F7" w14:textId="4FEE4794" w:rsidR="00F16439" w:rsidRPr="00A371A8" w:rsidRDefault="00F16439">
      <w:pPr>
        <w:rPr>
          <w:rFonts w:ascii="Arial" w:hAnsi="Arial" w:cs="Arial"/>
        </w:rPr>
      </w:pPr>
      <w:r w:rsidRPr="00A371A8">
        <w:rPr>
          <w:rFonts w:ascii="Arial" w:hAnsi="Arial" w:cs="Arial"/>
        </w:rPr>
        <w:t>Department chair meets with new faculty and mentors to discuss progress after one year</w:t>
      </w:r>
    </w:p>
    <w:sectPr w:rsidR="00F16439" w:rsidRPr="00A371A8" w:rsidSect="00B8666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1E4E" w14:textId="77777777" w:rsidR="00706D07" w:rsidRDefault="00706D07" w:rsidP="00EC7816">
      <w:r>
        <w:separator/>
      </w:r>
    </w:p>
  </w:endnote>
  <w:endnote w:type="continuationSeparator" w:id="0">
    <w:p w14:paraId="60A0DA66" w14:textId="77777777" w:rsidR="00706D07" w:rsidRDefault="00706D07" w:rsidP="00EC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725A" w14:textId="77777777" w:rsidR="00EC7816" w:rsidRDefault="00EC7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37A2" w14:textId="77777777" w:rsidR="00EC7816" w:rsidRDefault="00EC7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0090" w14:textId="77777777" w:rsidR="00EC7816" w:rsidRDefault="00EC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09E9" w14:textId="77777777" w:rsidR="00706D07" w:rsidRDefault="00706D07" w:rsidP="00EC7816">
      <w:r>
        <w:separator/>
      </w:r>
    </w:p>
  </w:footnote>
  <w:footnote w:type="continuationSeparator" w:id="0">
    <w:p w14:paraId="64F3F66F" w14:textId="77777777" w:rsidR="00706D07" w:rsidRDefault="00706D07" w:rsidP="00EC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A130" w14:textId="6AB77FAC" w:rsidR="00EC7816" w:rsidRDefault="00EC7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5C43" w14:textId="1CA9EBF0" w:rsidR="00EC7816" w:rsidRDefault="00EC7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854A" w14:textId="4A564590" w:rsidR="00EC7816" w:rsidRDefault="00EC7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3B2"/>
    <w:multiLevelType w:val="hybridMultilevel"/>
    <w:tmpl w:val="7470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0A6"/>
    <w:multiLevelType w:val="hybridMultilevel"/>
    <w:tmpl w:val="819A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814"/>
    <w:multiLevelType w:val="hybridMultilevel"/>
    <w:tmpl w:val="460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1B28"/>
    <w:multiLevelType w:val="hybridMultilevel"/>
    <w:tmpl w:val="1836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9A3"/>
    <w:multiLevelType w:val="hybridMultilevel"/>
    <w:tmpl w:val="1972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F000B"/>
    <w:multiLevelType w:val="hybridMultilevel"/>
    <w:tmpl w:val="9E7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777"/>
    <w:multiLevelType w:val="hybridMultilevel"/>
    <w:tmpl w:val="2F5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3D0"/>
    <w:multiLevelType w:val="hybridMultilevel"/>
    <w:tmpl w:val="D96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28"/>
    <w:rsid w:val="000F37FC"/>
    <w:rsid w:val="00172C28"/>
    <w:rsid w:val="001B6DE8"/>
    <w:rsid w:val="00233C5A"/>
    <w:rsid w:val="00293EE3"/>
    <w:rsid w:val="002C4A3E"/>
    <w:rsid w:val="002D099A"/>
    <w:rsid w:val="003F3794"/>
    <w:rsid w:val="004E4C1A"/>
    <w:rsid w:val="004E700E"/>
    <w:rsid w:val="005058AC"/>
    <w:rsid w:val="00550D71"/>
    <w:rsid w:val="005D7A96"/>
    <w:rsid w:val="006834D4"/>
    <w:rsid w:val="00706D07"/>
    <w:rsid w:val="00707D54"/>
    <w:rsid w:val="00786764"/>
    <w:rsid w:val="007E0396"/>
    <w:rsid w:val="008068AD"/>
    <w:rsid w:val="00A371A8"/>
    <w:rsid w:val="00B86669"/>
    <w:rsid w:val="00C23286"/>
    <w:rsid w:val="00DB09F7"/>
    <w:rsid w:val="00E04A98"/>
    <w:rsid w:val="00E91310"/>
    <w:rsid w:val="00EC7816"/>
    <w:rsid w:val="00F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2BF7D"/>
  <w15:chartTrackingRefBased/>
  <w15:docId w15:val="{CA906CCA-68F2-B64A-AA85-1B0BE96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37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7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16"/>
  </w:style>
  <w:style w:type="paragraph" w:styleId="Footer">
    <w:name w:val="footer"/>
    <w:basedOn w:val="Normal"/>
    <w:link w:val="FooterChar"/>
    <w:uiPriority w:val="99"/>
    <w:unhideWhenUsed/>
    <w:rsid w:val="00EC7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16"/>
  </w:style>
  <w:style w:type="paragraph" w:styleId="ListParagraph">
    <w:name w:val="List Paragraph"/>
    <w:basedOn w:val="Normal"/>
    <w:uiPriority w:val="34"/>
    <w:qFormat/>
    <w:rsid w:val="004E4C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umbc.edu/new-employee-resources/new-employee-benefits/retirement/retirement-plan-selection-information/" TargetMode="External"/><Relationship Id="rId18" Type="http://schemas.openxmlformats.org/officeDocument/2006/relationships/hyperlink" Target="https://wiki.umbc.edu/display/faq/Cloud+Storage" TargetMode="External"/><Relationship Id="rId26" Type="http://schemas.openxmlformats.org/officeDocument/2006/relationships/hyperlink" Target="https://gradschool.umbc.edu/facultyfor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mbc.illiad.oclc.org/illiad/logon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dc.umbc.edu/resources/resources-for-new-faculty/" TargetMode="External"/><Relationship Id="rId12" Type="http://schemas.openxmlformats.org/officeDocument/2006/relationships/hyperlink" Target="https://hr.umbc.edu/new-employee-resources/new-employee-benefits/" TargetMode="External"/><Relationship Id="rId17" Type="http://schemas.openxmlformats.org/officeDocument/2006/relationships/hyperlink" Target="https://doit.umbc.edu/services/" TargetMode="External"/><Relationship Id="rId25" Type="http://schemas.openxmlformats.org/officeDocument/2006/relationships/hyperlink" Target="https://research.umbc.edu/principal-investigator-training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hr.umbc.edu/payroll/payroll-preparerapprover/new-hires/" TargetMode="External"/><Relationship Id="rId20" Type="http://schemas.openxmlformats.org/officeDocument/2006/relationships/hyperlink" Target="https://fdc.umbc.edu/resources/resources-for-new-faculty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umbc.edu/new-employee-resources/new-employee-payroll/" TargetMode="External"/><Relationship Id="rId24" Type="http://schemas.openxmlformats.org/officeDocument/2006/relationships/hyperlink" Target="https://research.umbc.edu/investigator-manuals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it.umbc.edu/services/" TargetMode="External"/><Relationship Id="rId23" Type="http://schemas.openxmlformats.org/officeDocument/2006/relationships/hyperlink" Target="https://hr.umbc.edu/new-employee-resources/parking-transi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r.umbc.edu/new-employee-resources/new-employee-payroll/" TargetMode="External"/><Relationship Id="rId19" Type="http://schemas.openxmlformats.org/officeDocument/2006/relationships/hyperlink" Target="https://doit.umbc.edu/services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hr.umbc.edu/new-employee-resources/new-employee-payroll/" TargetMode="External"/><Relationship Id="rId14" Type="http://schemas.openxmlformats.org/officeDocument/2006/relationships/hyperlink" Target="https://hr.umbc.edu/new-employee-resources/new-employee-payroll/" TargetMode="External"/><Relationship Id="rId22" Type="http://schemas.openxmlformats.org/officeDocument/2006/relationships/hyperlink" Target="https://campuscard.umbc.edu/about/" TargetMode="External"/><Relationship Id="rId27" Type="http://schemas.openxmlformats.org/officeDocument/2006/relationships/hyperlink" Target="https://facultydiversity.umbc.edu/eminent-scholar-mentoring-progra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hr.umbc.edu/new-employ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Hoffman</dc:creator>
  <cp:keywords/>
  <dc:description/>
  <cp:lastModifiedBy>Kathleen Hoffman</cp:lastModifiedBy>
  <cp:revision>2</cp:revision>
  <dcterms:created xsi:type="dcterms:W3CDTF">2020-07-14T13:25:00Z</dcterms:created>
  <dcterms:modified xsi:type="dcterms:W3CDTF">2020-07-14T13:25:00Z</dcterms:modified>
</cp:coreProperties>
</file>